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1.4 Financial apps_compound interest_depreciation_P_1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24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 = 14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−14000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 = 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 = 4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 = 14000.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(€)871.82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 × 6 × 871.82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20923.68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20923.68 − 14000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6923.68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0.9 × 14000 (= 14000 − 0.10 × 14000)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12600.00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72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12600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 = −250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 = −12600 provided PMT = 250.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12.56(%)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A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 deposit is required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stating that no deposit is required.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choice from that fact.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B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cost of Option A (6923.69) &gt; cost of Option B (72 × 250 − 12600 = 5400)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comparison of costs.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correct choice from that comparison.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81100" cy="3556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181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substitution into compound interest formula.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correct substitutions.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(€)2491.70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6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 = −25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±14 000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PV = ±14 000,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other entries correct.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(€)2491.70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24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 = 14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−14000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 = 4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 = 4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 = 14000.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(€)871.82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 × 6 × 871.82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20923.68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20923.68 − 14000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6923.68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0.9 × 14000 (= 14000 − 0.10 × 14000)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(€) 12600.00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72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12600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 = −250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 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attempt to use a financial app in their technology,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all entries correct. Accept PV = −12600 provided PMT = 250.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12.56(%)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EITHER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A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 deposit is required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stating that no deposit is required.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choice from that fact.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Bryan should choose Option B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cost of Option A (6923.69) &gt; cost of Option B (72 × 250 − 12600 = 5400)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comparison of costs.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correct choice from that comparison.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R0A1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2g.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real interest rate is 0.4 − 0.1 = 0.3%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of other payments 250 + 250 × 1.003 + … + 250 × 1.003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sum of geometric sequence formula or financial app on a GDC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20 058.43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value of deposit at the end of 6 years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1400 × (1.003)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1736.98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Total value is (€) 21 795.41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Both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marks can awarded for a correct use of the GDC’s financial app: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 = 72 (6 × 12)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 = 3.6 (0.3 × 12)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 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 = −250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 =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 = 12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 = 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72 (6 × 12)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 % = 0.3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PMT = −250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FV =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87500" cy="355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5875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the compound interest formula: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3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 5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950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C/Y = 12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 = 36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I% = 5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PV = 950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P/Y = 12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C/Y = 12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C/Y = 12 seen,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1103.40 (EUR)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must be given to 2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(20 × 3 + 1100) − 1103.40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 into cost of bike function,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subtracting their answer to part (a). This subtraction may be implied by their final answer (follow through from their part (a) for this implied subtraction).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55.60 (EUR) 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(a). The answer must be two decimal places.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63800" cy="3556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4638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 substitution in the compound interest formula with a variable in the exponent;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comparing their expressions provided variables are the same (not an expression with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years and another with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representing months).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(M0)(M1)(A0)(M1)(A0)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of an integer in both expressions and comparison of the results. Accept inequality.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4.52157… (years)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4.52157… × 12 (= 54.2588…)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 multiplying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value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12. This may be implied.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55 (months)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 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654300" cy="3302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2654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their correct substitution in the compound interest formula with a variable in the exponent to solve;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comparing their expressions provided variables are the same;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converting years to months in these expressions.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(M0)(M1)(A0)(M1)(A0)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of an integer in both expressions and comparison of the results. Accept inequality.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54.2588… (months)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55 (months)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METHOD 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340100" cy="20066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3340100" cy="200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    (M1)(M1)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 each graph drawn.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4.52157… (years)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4.52157… × 12 (= 54.2588…)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 multiplying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their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value for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by 12. This may be implied.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If the graphs drawn are in terms of months, leading to a value of 54.2588…,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(M1)(M1)(M1)(A1)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consistent with METHOD 2.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9700" cy="1143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397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55 (months)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(G4)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Follow through for a compound interest formula consistent with their part (a).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can only be awarded for correct answer, or their correct answer following through from previous parts and only if value is rounded up. For example, do not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(M0)(M0)(A0)(M1)(A1)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an unsupported “5 years × 12 = 60” or similar.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[5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52600" cy="3556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17526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the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substitution.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(M1)(A0)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not equated to 17500.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±14000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27000" cy="1397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1270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17500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1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other correct entries.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must have opposite signs.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4.56 (%)  (4.56395… (%))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14000 × 66.91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multiplying 14000 by 66.91.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936740 (INR)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 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Answer must be given to the nearest whole number.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16100" cy="3556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1816100" cy="35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into the compound interest formula,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60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% = 5.2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±936740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12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 seen,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other correct entries.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5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% = 5.2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PV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±936740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/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 seen,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for 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other correct entries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1214204 (INR)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part (b). Answer must be given to the nearest whole number.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7200" cy="2540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457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dividing their (c) by 67.16.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76400" cy="3302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676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(USD)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finding the difference between their conversion and 17500. Answer must be given to the nearest whole number. Follow through from part (c).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